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FF" w:rsidRDefault="00091AFF" w:rsidP="00091AFF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СИЛЛАБУС</w:t>
      </w:r>
    </w:p>
    <w:p w:rsidR="00091AFF" w:rsidRPr="006552F5" w:rsidRDefault="00091AFF" w:rsidP="00091AFF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552F5">
        <w:rPr>
          <w:rFonts w:ascii="Times New Roman" w:hAnsi="Times New Roman"/>
          <w:b/>
          <w:bCs/>
          <w:sz w:val="28"/>
          <w:szCs w:val="28"/>
          <w:lang w:val="kk-KZ"/>
        </w:rPr>
        <w:t>(</w:t>
      </w:r>
      <w:r w:rsidRPr="006552F5">
        <w:rPr>
          <w:rFonts w:ascii="Times New Roman" w:hAnsi="Times New Roman"/>
          <w:b/>
          <w:bCs/>
          <w:noProof/>
          <w:sz w:val="28"/>
          <w:szCs w:val="28"/>
          <w:lang w:val="en-US" w:eastAsia="en-US"/>
        </w:rPr>
        <w:t>POSIIKP</w:t>
      </w:r>
      <w:r w:rsidRPr="006552F5">
        <w:rPr>
          <w:rFonts w:ascii="Times New Roman" w:hAnsi="Times New Roman"/>
          <w:b/>
          <w:bCs/>
          <w:noProof/>
          <w:sz w:val="28"/>
          <w:szCs w:val="28"/>
          <w:lang w:val="kk-KZ" w:eastAsia="en-US"/>
        </w:rPr>
        <w:t>4506</w:t>
      </w:r>
      <w:r w:rsidRPr="006552F5">
        <w:rPr>
          <w:rFonts w:ascii="Times New Roman" w:hAnsi="Times New Roman"/>
          <w:b/>
          <w:bCs/>
          <w:sz w:val="28"/>
          <w:szCs w:val="28"/>
          <w:lang w:val="kk-KZ"/>
        </w:rPr>
        <w:t>)</w:t>
      </w:r>
      <w:r w:rsidRPr="006552F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552F5">
        <w:rPr>
          <w:rFonts w:ascii="Times New Roman" w:hAnsi="Times New Roman"/>
          <w:b/>
          <w:noProof/>
          <w:sz w:val="28"/>
          <w:szCs w:val="28"/>
          <w:lang w:val="kk-KZ" w:eastAsia="en-US"/>
        </w:rPr>
        <w:t>Тарихи-мәдени ескерткіштерді сақтау мен пайдаланудың құқықтық негіздері</w:t>
      </w:r>
    </w:p>
    <w:p w:rsidR="00091AFF" w:rsidRDefault="00091AFF" w:rsidP="00091A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күзгі семестр,  201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-201</w:t>
      </w:r>
      <w:r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оқу жылы</w:t>
      </w:r>
    </w:p>
    <w:p w:rsidR="00F67DDD" w:rsidRDefault="00091AFF">
      <w:pPr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>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Семинар сабағы. </w:t>
      </w:r>
      <w:r w:rsidRPr="00604513">
        <w:rPr>
          <w:rFonts w:ascii="Times New Roman" w:hAnsi="Times New Roman"/>
          <w:noProof/>
          <w:sz w:val="24"/>
          <w:szCs w:val="24"/>
          <w:lang w:val="kk-KZ"/>
        </w:rPr>
        <w:t>Тарихи-мәдени ескерткіштерді сақтау мен пайдаланудың</w:t>
      </w:r>
      <w:r w:rsidRPr="00604513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тарихы. Төмендегі мәселелерді зерттеу: дамудың негізгі кезеңдері; әйгілі археологтар мен олардың еңбектерін талдау, құқықтық кезеңдерді бөліп көрсету, т.б.</w:t>
      </w:r>
    </w:p>
    <w:p w:rsidR="00091AFF" w:rsidRDefault="00091AFF">
      <w:pPr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2 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Семинар</w:t>
      </w:r>
      <w:proofErr w:type="gramEnd"/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сабағы. </w:t>
      </w:r>
      <w:r w:rsidRPr="00604513">
        <w:rPr>
          <w:rFonts w:ascii="Times New Roman" w:hAnsi="Times New Roman" w:cs="Times New Roman"/>
          <w:bCs/>
          <w:sz w:val="24"/>
          <w:szCs w:val="24"/>
          <w:lang w:val="kk-KZ" w:eastAsia="ar-SA"/>
        </w:rPr>
        <w:t>Кеңестік заманда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604513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тарихи-мәдени ескерткіштерді қорғауға қатысты жүргізілген зерттеулер. Мынадай сауалдарды талдау: олардың негізін көрсету, тарихи-мәдени мұра түсінігі, оның негізгі әдістері, т.б.</w:t>
      </w:r>
    </w:p>
    <w:p w:rsidR="00091AFF" w:rsidRDefault="00091AF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3 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Семинар</w:t>
      </w:r>
      <w:proofErr w:type="gramEnd"/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сабағы. «</w:t>
      </w:r>
      <w:r w:rsidRPr="00604513">
        <w:rPr>
          <w:rFonts w:ascii="Times New Roman" w:hAnsi="Times New Roman"/>
          <w:noProof/>
          <w:sz w:val="24"/>
          <w:szCs w:val="24"/>
          <w:lang w:val="kk-KZ"/>
        </w:rPr>
        <w:t>Тарихи-мәдени ескерткіштерді сақтау мен пайдаланудың құқықтық негіздері</w:t>
      </w:r>
      <w:r w:rsidRPr="00604513">
        <w:rPr>
          <w:rFonts w:ascii="Times New Roman" w:eastAsia="Times New Roman" w:hAnsi="Times New Roman" w:cs="Times New Roman"/>
          <w:sz w:val="24"/>
          <w:szCs w:val="24"/>
          <w:lang w:val="kk-KZ"/>
        </w:rPr>
        <w:t>» пәнінің қайнар-бастауларын кезеңдестіру</w:t>
      </w:r>
      <w:r w:rsidRPr="00604513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: тарихы, қалыптасуы, өзектілігі </w:t>
      </w:r>
      <w:r w:rsidRPr="00604513">
        <w:rPr>
          <w:rFonts w:ascii="Times New Roman" w:eastAsia="Times New Roman" w:hAnsi="Times New Roman" w:cs="Times New Roman"/>
          <w:sz w:val="24"/>
          <w:szCs w:val="24"/>
          <w:lang w:val="kk-KZ"/>
        </w:rPr>
        <w:t>, т.с.с. сипаттап шығу</w:t>
      </w:r>
    </w:p>
    <w:p w:rsidR="00091AFF" w:rsidRDefault="00091AFF">
      <w:pPr>
        <w:rPr>
          <w:rFonts w:ascii="Times New Roman" w:hAnsi="Times New Roman"/>
          <w:noProof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4 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Семинар</w:t>
      </w:r>
      <w:proofErr w:type="gramEnd"/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сабағы.</w:t>
      </w:r>
      <w:r w:rsidRPr="00604513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  <w:r w:rsidRPr="00604513">
        <w:rPr>
          <w:rFonts w:ascii="Times New Roman" w:hAnsi="Times New Roman"/>
          <w:noProof/>
          <w:sz w:val="24"/>
          <w:szCs w:val="24"/>
          <w:lang w:val="kk-KZ"/>
        </w:rPr>
        <w:t>Тарихи-мәдени ескерткіштерді сақтау мен пайдаланудағы ТМД елдеріндегі практика. Әрбір ТМД-дағы тарихи-мәдени өңірдегі ескерткіштерді қорғаудың қалай жүргізіліп жатқандығын сипаттап беру, олқылықтарын көрсету, жетістіктерін бағамдау, болашағын болжау, т.б. қарастыру керек</w:t>
      </w:r>
    </w:p>
    <w:p w:rsidR="00091AFF" w:rsidRDefault="00091AFF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5 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Семинар</w:t>
      </w:r>
      <w:proofErr w:type="gramEnd"/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сабағы. </w:t>
      </w:r>
      <w:r w:rsidRPr="00604513">
        <w:rPr>
          <w:rFonts w:ascii="Times New Roman" w:hAnsi="Times New Roman" w:cs="Times New Roman"/>
          <w:bCs/>
          <w:sz w:val="24"/>
          <w:szCs w:val="24"/>
          <w:lang w:val="kk-KZ"/>
        </w:rPr>
        <w:t>Патшалық Ресей тұсындағы тарихи-мәдени ескерткіштерді сақтау мен пайдалануға үлес қосқан мекемелер. Олардың тарихын жүйелеу, негізгі қызметін бағалау, жіберген олқылықтарын саралау, жеткен жетістіктерін суреттеу, басты бағыттарын айқындау, т.б. қарастырылуы тиіс.</w:t>
      </w:r>
    </w:p>
    <w:p w:rsidR="00091AFF" w:rsidRDefault="00091AFF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6 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Семинар</w:t>
      </w:r>
      <w:proofErr w:type="gramEnd"/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сабағы. </w:t>
      </w:r>
      <w:r w:rsidRPr="00604513">
        <w:rPr>
          <w:rFonts w:ascii="Times New Roman" w:hAnsi="Times New Roman" w:cs="Times New Roman"/>
          <w:bCs/>
          <w:sz w:val="24"/>
          <w:szCs w:val="24"/>
          <w:lang w:val="kk-KZ" w:eastAsia="ar-SA"/>
        </w:rPr>
        <w:t>Кеңестік замандағы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604513">
        <w:rPr>
          <w:rFonts w:ascii="Times New Roman" w:hAnsi="Times New Roman" w:cs="Times New Roman"/>
          <w:bCs/>
          <w:sz w:val="24"/>
          <w:szCs w:val="24"/>
          <w:lang w:val="kk-KZ"/>
        </w:rPr>
        <w:t>тарихи-мәдени ескерткіштерді сақтау мен пайдалануға үлес қосқан мекемелер. Олардың тарихын жүйелеу, негізгі қызметін бағалау, жіберген олқылықтарын саралау, жеткен жетістіктерін суреттеу, басты бағыттарын айқындау, т.б. мәселелердің қарастырылғандығы абзал.</w:t>
      </w:r>
    </w:p>
    <w:p w:rsidR="00091AFF" w:rsidRDefault="00091AF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7</w:t>
      </w:r>
      <w:r w:rsidRPr="00091AFF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Семинар сабағы. </w:t>
      </w:r>
      <w:r w:rsidRPr="0060451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60451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арихи-мәдени ескерткіштерді сақтау мен пайдалану кезіндегі </w:t>
      </w:r>
      <w:r w:rsidRPr="00604513">
        <w:rPr>
          <w:rFonts w:ascii="Times New Roman" w:hAnsi="Times New Roman" w:cs="Times New Roman"/>
          <w:sz w:val="24"/>
          <w:szCs w:val="24"/>
          <w:lang w:val="kk-KZ"/>
        </w:rPr>
        <w:t>бақылау, талдау және жүйелеу. Осы аталған жұмыстар бойынша ғалымдардың еңбектерін талдау, тарихнамалық шолу жасау</w:t>
      </w:r>
    </w:p>
    <w:p w:rsidR="00091AFF" w:rsidRDefault="00091AF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8 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Семинар</w:t>
      </w:r>
      <w:proofErr w:type="gramEnd"/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сабағы. </w:t>
      </w:r>
      <w:r w:rsidRPr="00604513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</w:t>
      </w:r>
      <w:r w:rsidRPr="0060451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арихи-мәдени ескерткіштерді сақтау мен пайдалану </w:t>
      </w:r>
      <w:r w:rsidRPr="00604513">
        <w:rPr>
          <w:rFonts w:ascii="Times New Roman" w:hAnsi="Times New Roman" w:cs="Times New Roman"/>
          <w:bCs/>
          <w:sz w:val="24"/>
          <w:szCs w:val="24"/>
          <w:lang w:val="kk-KZ" w:eastAsia="ar-SA"/>
        </w:rPr>
        <w:t>жоспарын жасау әдістері.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604513">
        <w:rPr>
          <w:rFonts w:ascii="Times New Roman" w:hAnsi="Times New Roman" w:cs="Times New Roman"/>
          <w:bCs/>
          <w:sz w:val="24"/>
          <w:szCs w:val="24"/>
          <w:lang w:val="kk-KZ" w:eastAsia="ar-SA"/>
        </w:rPr>
        <w:t>Ескерткіштер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604513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жоспарын, типологиясы мен топографиясын зерттеу және талдау, оларға акт жасау, т.б.</w:t>
      </w:r>
    </w:p>
    <w:p w:rsidR="00091AFF" w:rsidRDefault="00091AFF">
      <w:pPr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9 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Семинар</w:t>
      </w:r>
      <w:proofErr w:type="gramEnd"/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сабағы.  </w:t>
      </w:r>
      <w:r w:rsidRPr="00604513">
        <w:rPr>
          <w:rFonts w:ascii="Times New Roman" w:hAnsi="Times New Roman" w:cs="Times New Roman"/>
          <w:bCs/>
          <w:sz w:val="24"/>
          <w:szCs w:val="24"/>
          <w:lang w:val="kk-KZ" w:eastAsia="ar-SA"/>
        </w:rPr>
        <w:t>БҰҰ-ң тарихи-мәдени ескерткіштерді қорғау мен пайдалану саласындағы заңдары. ХХ ғасырдан бастап шыққан заңдарды, конвенцияларды, шешімдерд, резолюияларды, т.б. талдап, құқықтық негіздерін айқындау, т.б.</w:t>
      </w:r>
    </w:p>
    <w:p w:rsidR="00091AFF" w:rsidRDefault="00091AFF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10 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Семинар</w:t>
      </w:r>
      <w:proofErr w:type="gramEnd"/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сабағы. </w:t>
      </w:r>
      <w:r w:rsidRPr="00604513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ТМД елдері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604513">
        <w:rPr>
          <w:rFonts w:ascii="Times New Roman" w:hAnsi="Times New Roman" w:cs="Times New Roman"/>
          <w:bCs/>
          <w:sz w:val="24"/>
          <w:szCs w:val="24"/>
          <w:lang w:val="kk-KZ" w:eastAsia="ar-SA"/>
        </w:rPr>
        <w:t>Ата заңдарындағы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604513">
        <w:rPr>
          <w:rFonts w:ascii="Times New Roman" w:hAnsi="Times New Roman" w:cs="Times New Roman"/>
          <w:bCs/>
          <w:sz w:val="24"/>
          <w:szCs w:val="24"/>
          <w:lang w:val="kk-KZ"/>
        </w:rPr>
        <w:t>тарихи-мәдени ескерткіштерді сақтау, қорғау және пайдалану. Әрбір мемлекеттегі заңнамалық ерекшеліктерді талдау, негізгі бағыттарын айқындау, жетістіктерін көрсету, негіздерін жүйелеу, т.б.</w:t>
      </w:r>
    </w:p>
    <w:p w:rsidR="00091AFF" w:rsidRDefault="00091AFF" w:rsidP="00091AFF">
      <w:pPr>
        <w:snapToGrid w:val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11 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Семинар</w:t>
      </w:r>
      <w:proofErr w:type="gramEnd"/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сабағы.</w:t>
      </w:r>
      <w:r w:rsidRPr="00091AFF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04513">
        <w:rPr>
          <w:rFonts w:ascii="Times New Roman" w:hAnsi="Times New Roman" w:cs="Times New Roman"/>
          <w:bCs/>
          <w:sz w:val="24"/>
          <w:szCs w:val="24"/>
          <w:lang w:val="kk-KZ"/>
        </w:rPr>
        <w:t>ТМД елдері Қылмыстық кодекстеріндегі тарихи-мәдени ескерткіштерді сақтау, қорғау және пайдалану мәселелері</w:t>
      </w:r>
    </w:p>
    <w:p w:rsidR="00091AFF" w:rsidRDefault="00091AFF" w:rsidP="00091AFF">
      <w:pPr>
        <w:snapToGrid w:val="0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lastRenderedPageBreak/>
        <w:t xml:space="preserve">12 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Семинар</w:t>
      </w:r>
      <w:proofErr w:type="gramEnd"/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сабағы. </w:t>
      </w:r>
      <w:r w:rsidRPr="00604513">
        <w:rPr>
          <w:rFonts w:ascii="Times New Roman" w:hAnsi="Times New Roman" w:cs="Times New Roman"/>
          <w:bCs/>
          <w:sz w:val="24"/>
          <w:szCs w:val="24"/>
          <w:lang w:val="kk-KZ"/>
        </w:rPr>
        <w:t>ТМД елдері Азаматтық кодекстеріндегі тарихи-мәдени ескерткіштерді сақтау, қорғау және пайдалану мәселелері</w:t>
      </w:r>
      <w:r w:rsidRPr="00604513">
        <w:rPr>
          <w:rFonts w:ascii="Times New Roman" w:hAnsi="Times New Roman" w:cs="Times New Roman"/>
          <w:bCs/>
          <w:sz w:val="24"/>
          <w:szCs w:val="24"/>
          <w:lang w:val="kk-KZ" w:eastAsia="ar-SA"/>
        </w:rPr>
        <w:t>. Осы мәселе бойынша өз пайымдауыңызды жасаңыз. Қай елдің тәжірбиесі озық екендігін көрсетіңіз, артықшылықтарын айтыңыз, т.с.с.</w:t>
      </w:r>
    </w:p>
    <w:p w:rsidR="00091AFF" w:rsidRDefault="00091AFF" w:rsidP="00091AFF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13 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Семинар</w:t>
      </w:r>
      <w:proofErr w:type="gramEnd"/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сабағы. </w:t>
      </w:r>
      <w:r w:rsidRPr="00604513">
        <w:rPr>
          <w:rFonts w:ascii="Times New Roman" w:hAnsi="Times New Roman" w:cs="Times New Roman"/>
          <w:bCs/>
          <w:sz w:val="24"/>
          <w:szCs w:val="24"/>
          <w:lang w:val="kk-KZ"/>
        </w:rPr>
        <w:t>ТМД елдері заңнамалық актілеріндегі  тарихи-мәдени ескерткіштерді сақтау, қорғау және пайдалану мәселелері</w:t>
      </w:r>
    </w:p>
    <w:p w:rsidR="00091AFF" w:rsidRDefault="00091AFF" w:rsidP="00091AFF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>14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Семинар сабағы. </w:t>
      </w:r>
      <w:r w:rsidRPr="00604513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Тарихи-мәдени ескерткіштерді қорғау, сақтау, пайдаланудың ғылыми бағытын,  зерттеу салаларын, мүмкіндіктерін, жеткен жетістіктерін саралау, т.б.</w:t>
      </w:r>
    </w:p>
    <w:p w:rsidR="00091AFF" w:rsidRPr="00604513" w:rsidRDefault="00091AFF" w:rsidP="00091AFF">
      <w:pPr>
        <w:pStyle w:val="a4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15 </w:t>
      </w:r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Семинар</w:t>
      </w:r>
      <w:proofErr w:type="gramEnd"/>
      <w:r w:rsidRPr="0060451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сабағы. </w:t>
      </w:r>
      <w:r w:rsidRPr="00604513">
        <w:rPr>
          <w:rFonts w:ascii="Times New Roman" w:hAnsi="Times New Roman"/>
          <w:sz w:val="24"/>
          <w:szCs w:val="24"/>
          <w:lang w:val="kk-KZ"/>
        </w:rPr>
        <w:t xml:space="preserve">Әлемдік </w:t>
      </w:r>
      <w:r w:rsidRPr="00604513">
        <w:rPr>
          <w:rFonts w:ascii="Times New Roman" w:hAnsi="Times New Roman" w:cs="Times New Roman"/>
          <w:bCs/>
          <w:sz w:val="24"/>
          <w:szCs w:val="24"/>
          <w:lang w:val="kk-KZ"/>
        </w:rPr>
        <w:t>құқықтық сана және тарихи-мәдени ескерткіштерді қорғау, пайдалану мен сақтау. Оған</w:t>
      </w:r>
      <w:r w:rsidRPr="00604513">
        <w:rPr>
          <w:rFonts w:ascii="Times New Roman" w:hAnsi="Times New Roman"/>
          <w:sz w:val="24"/>
          <w:szCs w:val="24"/>
          <w:lang w:val="kk-KZ"/>
        </w:rPr>
        <w:t xml:space="preserve"> сипаттама беру, жай-күйін көрсету, мұраларды қорғау, т.б. туралы өзге елдің тәжірбиесін баяндау, т.б.</w:t>
      </w:r>
    </w:p>
    <w:p w:rsidR="00091AFF" w:rsidRDefault="00091AFF" w:rsidP="00091AFF">
      <w:pPr>
        <w:snapToGrid w:val="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091AFF" w:rsidRPr="00604513" w:rsidRDefault="00091AFF" w:rsidP="00091AFF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04513">
        <w:rPr>
          <w:rFonts w:ascii="Times New Roman" w:hAnsi="Times New Roman"/>
          <w:b/>
          <w:sz w:val="24"/>
          <w:szCs w:val="24"/>
          <w:lang w:val="kk-KZ"/>
        </w:rPr>
        <w:t>Әдебиеттер</w:t>
      </w:r>
    </w:p>
    <w:p w:rsidR="00091AFF" w:rsidRPr="00604513" w:rsidRDefault="00091AFF" w:rsidP="00091AFF">
      <w:pPr>
        <w:pStyle w:val="a3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0451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045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604513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Қазақстанның тарихи-мәдени мұра нысандары: зерттеу, сақтау және пайдалану. Әдістемелік көмекші құрал / Құраст.: А.Е.Касеналин, С.Г.Есенов, А.Ғ.Саутбекова. –Астана, 2017. -144 б.</w:t>
      </w:r>
    </w:p>
    <w:p w:rsidR="00091AFF" w:rsidRPr="00604513" w:rsidRDefault="00091AFF" w:rsidP="00091AF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04513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 xml:space="preserve">2. </w:t>
      </w:r>
      <w:r w:rsidRPr="00604513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Мартыненко И.Э. Уголовная ответственность за преступления против культурного наследия: опыт установления в странах СНГ // Юридическая наука. –2013. –№3. –С.128-136</w:t>
      </w:r>
    </w:p>
    <w:p w:rsidR="00091AFF" w:rsidRPr="00604513" w:rsidRDefault="00091AFF" w:rsidP="00091AF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0451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3. </w:t>
      </w:r>
      <w:r w:rsidRPr="00604513">
        <w:rPr>
          <w:rFonts w:ascii="Times New Roman" w:hAnsi="Times New Roman" w:cs="Times New Roman"/>
          <w:color w:val="000000"/>
          <w:sz w:val="24"/>
          <w:szCs w:val="24"/>
        </w:rPr>
        <w:t>Международный туризм и право</w:t>
      </w:r>
      <w:r w:rsidRPr="00604513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604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513"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proofErr w:type="spellStart"/>
      <w:r w:rsidRPr="00604513">
        <w:rPr>
          <w:rFonts w:ascii="Times New Roman" w:hAnsi="Times New Roman" w:cs="Times New Roman"/>
          <w:color w:val="000000"/>
          <w:sz w:val="24"/>
          <w:szCs w:val="24"/>
        </w:rPr>
        <w:t>чебное</w:t>
      </w:r>
      <w:proofErr w:type="spellEnd"/>
      <w:r w:rsidRPr="00604513">
        <w:rPr>
          <w:rFonts w:ascii="Times New Roman" w:hAnsi="Times New Roman" w:cs="Times New Roman"/>
          <w:color w:val="000000"/>
          <w:sz w:val="24"/>
          <w:szCs w:val="24"/>
        </w:rPr>
        <w:t xml:space="preserve"> пособие / Борисов К.Г. </w:t>
      </w:r>
      <w:r w:rsidRPr="00604513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604513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604513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 w:rsidRPr="00604513">
        <w:rPr>
          <w:rFonts w:ascii="Times New Roman" w:hAnsi="Times New Roman" w:cs="Times New Roman"/>
          <w:color w:val="000000"/>
          <w:sz w:val="24"/>
          <w:szCs w:val="24"/>
        </w:rPr>
        <w:t xml:space="preserve"> НИМП, </w:t>
      </w:r>
      <w:r w:rsidRPr="00604513">
        <w:rPr>
          <w:rFonts w:ascii="Times New Roman" w:hAnsi="Times New Roman" w:cs="Times New Roman"/>
          <w:color w:val="000000"/>
          <w:sz w:val="24"/>
          <w:szCs w:val="24"/>
          <w:lang w:val="kk-KZ"/>
        </w:rPr>
        <w:t>1999</w:t>
      </w:r>
      <w:r w:rsidRPr="0060451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045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–352 с.</w:t>
      </w:r>
    </w:p>
    <w:p w:rsidR="00091AFF" w:rsidRPr="00604513" w:rsidRDefault="00091AFF" w:rsidP="00091AFF">
      <w:pPr>
        <w:pStyle w:val="a3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60451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4. </w:t>
      </w:r>
      <w:r w:rsidRPr="00604513">
        <w:rPr>
          <w:rFonts w:ascii="Times New Roman" w:eastAsia="Times New Roman" w:hAnsi="Times New Roman" w:cs="Times New Roman"/>
          <w:sz w:val="24"/>
          <w:szCs w:val="24"/>
        </w:rPr>
        <w:t>Рыбак К</w:t>
      </w:r>
      <w:r w:rsidRPr="0060451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0451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0451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04513">
        <w:rPr>
          <w:rFonts w:ascii="Times New Roman" w:eastAsia="Times New Roman" w:hAnsi="Times New Roman" w:cs="Times New Roman"/>
          <w:sz w:val="24"/>
          <w:szCs w:val="24"/>
        </w:rPr>
        <w:t>Музе</w:t>
      </w:r>
      <w:r w:rsidRPr="00604513">
        <w:rPr>
          <w:rFonts w:ascii="Times New Roman" w:eastAsia="Times New Roman" w:hAnsi="Times New Roman" w:cs="Times New Roman"/>
          <w:sz w:val="24"/>
          <w:szCs w:val="24"/>
          <w:lang w:val="kk-KZ"/>
        </w:rPr>
        <w:t>й</w:t>
      </w:r>
      <w:proofErr w:type="spellStart"/>
      <w:r w:rsidRPr="00604513">
        <w:rPr>
          <w:rFonts w:ascii="Times New Roman" w:eastAsia="Times New Roman" w:hAnsi="Times New Roman" w:cs="Times New Roman"/>
          <w:sz w:val="24"/>
          <w:szCs w:val="24"/>
        </w:rPr>
        <w:t>ное</w:t>
      </w:r>
      <w:proofErr w:type="spellEnd"/>
      <w:r w:rsidRPr="00604513">
        <w:rPr>
          <w:rFonts w:ascii="Times New Roman" w:eastAsia="Times New Roman" w:hAnsi="Times New Roman" w:cs="Times New Roman"/>
          <w:sz w:val="24"/>
          <w:szCs w:val="24"/>
        </w:rPr>
        <w:t xml:space="preserve"> право. –М.: </w:t>
      </w:r>
      <w:proofErr w:type="spellStart"/>
      <w:r w:rsidRPr="00604513">
        <w:rPr>
          <w:rFonts w:ascii="Times New Roman" w:eastAsia="Times New Roman" w:hAnsi="Times New Roman" w:cs="Times New Roman"/>
          <w:sz w:val="24"/>
          <w:szCs w:val="24"/>
        </w:rPr>
        <w:t>Юристъ</w:t>
      </w:r>
      <w:proofErr w:type="spellEnd"/>
      <w:r w:rsidRPr="00604513">
        <w:rPr>
          <w:rFonts w:ascii="Times New Roman" w:eastAsia="Times New Roman" w:hAnsi="Times New Roman" w:cs="Times New Roman"/>
          <w:sz w:val="24"/>
          <w:szCs w:val="24"/>
        </w:rPr>
        <w:t>, 2005. –188 с.</w:t>
      </w:r>
    </w:p>
    <w:p w:rsidR="00091AFF" w:rsidRPr="00091AFF" w:rsidRDefault="00091AFF" w:rsidP="00091AF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451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5. «</w:t>
      </w:r>
      <w:r w:rsidRPr="00091AFF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Конституциясына өзгерістер мен толықтырулар енгізу туралы</w:t>
      </w:r>
      <w:r w:rsidRPr="00604513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091AFF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Заңы 2017 жылғы 10 наурыздағы № 51-VІ ҚРЗ.</w:t>
      </w:r>
      <w:r w:rsidRPr="00091A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604513">
        <w:rPr>
          <w:rFonts w:ascii="Times New Roman" w:eastAsia="Calibri" w:hAnsi="Times New Roman" w:cs="Times New Roman"/>
          <w:sz w:val="24"/>
          <w:szCs w:val="24"/>
          <w:lang w:val="kk-KZ"/>
        </w:rPr>
        <w:t>Астана, 2017.</w:t>
      </w:r>
    </w:p>
    <w:p w:rsidR="00091AFF" w:rsidRPr="00091AFF" w:rsidRDefault="00091AFF" w:rsidP="00091AF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451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6. </w:t>
      </w:r>
      <w:r w:rsidRPr="00091AFF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Кодексі 2014 жылғы 3 шiлдедегі № 226-V ҚРЗ.</w:t>
      </w:r>
    </w:p>
    <w:p w:rsidR="00091AFF" w:rsidRPr="00091AFF" w:rsidRDefault="00091AFF" w:rsidP="00091AF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4513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091AFF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Азаматтық кодексіне (Ерекше бөлім) өзгерістер мен толықтырулар енгізу туралы</w:t>
      </w:r>
    </w:p>
    <w:p w:rsidR="00091AFF" w:rsidRPr="00604513" w:rsidRDefault="00091AFF" w:rsidP="00091AF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1AFF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2011 жылғы 30 наурыздағы N 424-IV Заңы</w:t>
      </w:r>
      <w:r w:rsidRPr="00604513">
        <w:rPr>
          <w:rFonts w:ascii="Times New Roman" w:hAnsi="Times New Roman" w:cs="Times New Roman"/>
          <w:sz w:val="24"/>
          <w:szCs w:val="24"/>
          <w:lang w:val="kk-KZ"/>
        </w:rPr>
        <w:t>. Астана, 2011.</w:t>
      </w:r>
    </w:p>
    <w:p w:rsidR="00091AFF" w:rsidRPr="00604513" w:rsidRDefault="00091AFF" w:rsidP="00091AF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45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8. </w:t>
      </w:r>
      <w:r w:rsidRPr="005E0F72">
        <w:rPr>
          <w:rFonts w:ascii="Times New Roman" w:hAnsi="Times New Roman" w:cs="Times New Roman"/>
          <w:sz w:val="24"/>
          <w:szCs w:val="24"/>
          <w:lang w:val="kk-KZ"/>
        </w:rPr>
        <w:t>"Мәдениет туралы" Қазақстан Республикасының Заңына өзгерістер мен толықтырулар енгізу туралы</w:t>
      </w:r>
      <w:r w:rsidRPr="006045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0F72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2010 жылғы 27 мамырдағы № 280-IV Заңы</w:t>
      </w:r>
    </w:p>
    <w:p w:rsidR="00091AFF" w:rsidRPr="00091AFF" w:rsidRDefault="00091AFF" w:rsidP="00091AFF">
      <w:pPr>
        <w:snapToGrid w:val="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04513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5E0F72">
        <w:rPr>
          <w:rFonts w:ascii="Times New Roman" w:hAnsi="Times New Roman" w:cs="Times New Roman"/>
          <w:sz w:val="24"/>
          <w:szCs w:val="24"/>
          <w:lang w:val="kk-KZ"/>
        </w:rPr>
        <w:t>"Қазақстан Республикасының кейбір заңнамалық актілеріне тарихи-мәдени мұра мәселелері бойынша өзгерістер мен толықтырулар енгізу туралы" Қазақстан Республикасы Заңының жобасы туралы</w:t>
      </w:r>
      <w:r w:rsidRPr="006045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0F72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Үкіметінің 2018 жылғы 31 мамырдағы № 302 қаулысы</w:t>
      </w:r>
      <w:bookmarkStart w:id="0" w:name="_GoBack"/>
      <w:bookmarkEnd w:id="0"/>
    </w:p>
    <w:sectPr w:rsidR="00091AFF" w:rsidRPr="00091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A4"/>
    <w:rsid w:val="00091AFF"/>
    <w:rsid w:val="008241A4"/>
    <w:rsid w:val="00F6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1A25A-17BA-4B0F-A228-3A07555C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A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AF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91AFF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rsid w:val="00091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Мейрманова Гулжан</dc:creator>
  <cp:keywords/>
  <dc:description/>
  <cp:lastModifiedBy>Мейрманова Гулжан</cp:lastModifiedBy>
  <cp:revision>2</cp:revision>
  <dcterms:created xsi:type="dcterms:W3CDTF">2018-10-30T12:36:00Z</dcterms:created>
  <dcterms:modified xsi:type="dcterms:W3CDTF">2018-10-30T12:40:00Z</dcterms:modified>
</cp:coreProperties>
</file>